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537E4" w14:textId="18C3492E" w:rsidR="00DB09DD" w:rsidRDefault="00DB09DD" w:rsidP="00DB09DD">
      <w:pPr>
        <w:spacing w:after="0"/>
        <w:jc w:val="both"/>
        <w:rPr>
          <w:rFonts w:ascii="Times New Roman" w:hAnsi="Times New Roman" w:cs="Times New Roman"/>
        </w:rPr>
      </w:pPr>
      <w:r>
        <w:rPr>
          <w:rFonts w:ascii="Times New Roman" w:hAnsi="Times New Roman" w:cs="Times New Roman"/>
        </w:rPr>
        <w:t xml:space="preserve">Pr </w:t>
      </w:r>
      <w:proofErr w:type="spellStart"/>
      <w:r>
        <w:rPr>
          <w:rFonts w:ascii="Times New Roman" w:hAnsi="Times New Roman" w:cs="Times New Roman"/>
        </w:rPr>
        <w:t>Liisa-Ly</w:t>
      </w:r>
      <w:proofErr w:type="spellEnd"/>
      <w:r>
        <w:rPr>
          <w:rFonts w:ascii="Times New Roman" w:hAnsi="Times New Roman" w:cs="Times New Roman"/>
        </w:rPr>
        <w:t xml:space="preserve"> Pakosta</w:t>
      </w:r>
    </w:p>
    <w:p w14:paraId="56B57206" w14:textId="0FD5D7F1" w:rsidR="00DB09DD" w:rsidRPr="00DB09DD" w:rsidRDefault="00DB09DD" w:rsidP="00DB09DD">
      <w:pPr>
        <w:spacing w:after="0"/>
        <w:jc w:val="both"/>
        <w:rPr>
          <w:rFonts w:ascii="Times New Roman" w:hAnsi="Times New Roman" w:cs="Times New Roman"/>
        </w:rPr>
      </w:pPr>
      <w:r>
        <w:rPr>
          <w:rFonts w:ascii="Times New Roman" w:hAnsi="Times New Roman" w:cs="Times New Roman"/>
        </w:rPr>
        <w:t>J</w:t>
      </w:r>
      <w:r w:rsidRPr="00DB09DD">
        <w:rPr>
          <w:rFonts w:ascii="Times New Roman" w:hAnsi="Times New Roman" w:cs="Times New Roman"/>
        </w:rPr>
        <w:t>ustiits- ja digiminister</w:t>
      </w:r>
    </w:p>
    <w:p w14:paraId="10BF9868" w14:textId="1425750C" w:rsidR="00DB09DD" w:rsidRPr="00DB09DD" w:rsidRDefault="00DB09DD" w:rsidP="00DB09DD">
      <w:pPr>
        <w:jc w:val="right"/>
        <w:rPr>
          <w:rFonts w:ascii="Times New Roman" w:hAnsi="Times New Roman" w:cs="Times New Roman"/>
        </w:rPr>
      </w:pPr>
      <w:r>
        <w:rPr>
          <w:rFonts w:ascii="Times New Roman" w:hAnsi="Times New Roman" w:cs="Times New Roman"/>
        </w:rPr>
        <w:t>21</w:t>
      </w:r>
      <w:r w:rsidRPr="00DB09DD">
        <w:rPr>
          <w:rFonts w:ascii="Times New Roman" w:hAnsi="Times New Roman" w:cs="Times New Roman"/>
        </w:rPr>
        <w:t>. oktoober 2026</w:t>
      </w:r>
    </w:p>
    <w:p w14:paraId="214683F5" w14:textId="77777777" w:rsidR="00DB09DD" w:rsidRPr="00DB09DD" w:rsidRDefault="00DB09DD" w:rsidP="00DB09DD">
      <w:pPr>
        <w:jc w:val="both"/>
        <w:rPr>
          <w:rFonts w:ascii="Times New Roman" w:hAnsi="Times New Roman" w:cs="Times New Roman"/>
        </w:rPr>
      </w:pPr>
    </w:p>
    <w:p w14:paraId="29410DFF" w14:textId="77777777" w:rsidR="00DB09DD" w:rsidRPr="00DB09DD" w:rsidRDefault="00DB09DD" w:rsidP="00DB09DD">
      <w:pPr>
        <w:jc w:val="both"/>
        <w:rPr>
          <w:rFonts w:ascii="Times New Roman" w:hAnsi="Times New Roman" w:cs="Times New Roman"/>
        </w:rPr>
      </w:pPr>
      <w:r w:rsidRPr="00DB09DD">
        <w:rPr>
          <w:rFonts w:ascii="Times New Roman" w:hAnsi="Times New Roman" w:cs="Times New Roman"/>
        </w:rPr>
        <w:t>KIRJALIK KÜSIMUS</w:t>
      </w:r>
    </w:p>
    <w:p w14:paraId="3FC2A7C2" w14:textId="77777777" w:rsidR="00DB09DD" w:rsidRPr="00DB09DD" w:rsidRDefault="00DB09DD" w:rsidP="00DB09DD">
      <w:pPr>
        <w:jc w:val="both"/>
        <w:rPr>
          <w:rFonts w:ascii="Times New Roman" w:hAnsi="Times New Roman" w:cs="Times New Roman"/>
          <w:b/>
          <w:bCs/>
        </w:rPr>
      </w:pPr>
      <w:r w:rsidRPr="00DB09DD">
        <w:rPr>
          <w:rFonts w:ascii="Times New Roman" w:hAnsi="Times New Roman" w:cs="Times New Roman"/>
          <w:b/>
          <w:bCs/>
        </w:rPr>
        <w:t>Maakleritasu üürnikele panemise õiguspärasuse kohta</w:t>
      </w:r>
    </w:p>
    <w:p w14:paraId="29AA9931" w14:textId="77777777" w:rsidR="00DB09DD" w:rsidRPr="00DB09DD" w:rsidRDefault="00DB09DD" w:rsidP="00DB09DD">
      <w:pPr>
        <w:jc w:val="both"/>
        <w:rPr>
          <w:rFonts w:ascii="Times New Roman" w:hAnsi="Times New Roman" w:cs="Times New Roman"/>
        </w:rPr>
      </w:pPr>
    </w:p>
    <w:p w14:paraId="10C3ACDE" w14:textId="77777777" w:rsidR="00DB09DD" w:rsidRPr="00DB09DD" w:rsidRDefault="00DB09DD" w:rsidP="00DB09DD">
      <w:pPr>
        <w:jc w:val="both"/>
        <w:rPr>
          <w:rFonts w:ascii="Times New Roman" w:hAnsi="Times New Roman" w:cs="Times New Roman"/>
        </w:rPr>
      </w:pPr>
      <w:r w:rsidRPr="00DB09DD">
        <w:rPr>
          <w:rFonts w:ascii="Times New Roman" w:hAnsi="Times New Roman" w:cs="Times New Roman"/>
        </w:rPr>
        <w:t>Lugupeetud härra minister!</w:t>
      </w:r>
    </w:p>
    <w:p w14:paraId="06896305" w14:textId="447DA87F" w:rsidR="00DB09DD" w:rsidRPr="00DB09DD" w:rsidRDefault="00DB09DD" w:rsidP="00DB09DD">
      <w:pPr>
        <w:jc w:val="both"/>
        <w:rPr>
          <w:rFonts w:ascii="Times New Roman" w:hAnsi="Times New Roman" w:cs="Times New Roman"/>
        </w:rPr>
      </w:pPr>
      <w:r w:rsidRPr="00DB09DD">
        <w:rPr>
          <w:rFonts w:ascii="Times New Roman" w:hAnsi="Times New Roman" w:cs="Times New Roman"/>
        </w:rPr>
        <w:t>Minu kui Riigikogu liikme poole pöördus Tallinna elanik, kes tõstatas olulise probleemi, mis puudutab paljude Eestis eluruume üürivate inimeste huve.</w:t>
      </w:r>
      <w:r>
        <w:rPr>
          <w:rFonts w:ascii="Times New Roman" w:hAnsi="Times New Roman" w:cs="Times New Roman"/>
        </w:rPr>
        <w:t xml:space="preserve"> </w:t>
      </w:r>
      <w:r w:rsidRPr="00DB09DD">
        <w:rPr>
          <w:rFonts w:ascii="Times New Roman" w:hAnsi="Times New Roman" w:cs="Times New Roman"/>
        </w:rPr>
        <w:t>Jutt on laialt levinud praktikast, mille kohaselt pannakse maakleritasu tasumine üürniku kohustuseks, kuigi nende teenuste tellijaks on tegelikult eluruumi omanik.</w:t>
      </w:r>
      <w:r>
        <w:rPr>
          <w:rFonts w:ascii="Times New Roman" w:hAnsi="Times New Roman" w:cs="Times New Roman"/>
        </w:rPr>
        <w:t xml:space="preserve"> </w:t>
      </w:r>
    </w:p>
    <w:p w14:paraId="56F4471C" w14:textId="6DC61301" w:rsidR="00DB09DD" w:rsidRPr="00DB09DD" w:rsidRDefault="00DB09DD" w:rsidP="00DB09DD">
      <w:pPr>
        <w:jc w:val="both"/>
        <w:rPr>
          <w:rFonts w:ascii="Times New Roman" w:hAnsi="Times New Roman" w:cs="Times New Roman"/>
        </w:rPr>
      </w:pPr>
      <w:r w:rsidRPr="00DB09DD">
        <w:rPr>
          <w:rFonts w:ascii="Times New Roman" w:hAnsi="Times New Roman" w:cs="Times New Roman"/>
        </w:rPr>
        <w:t>Reeglina pöördub just korteriomanik maakleri poole, annab talle ülesandeks leida üürnik, korraldada korteri näitamine, pidada läbirääkimisi ja koostada vajalikud dokumendid. Seejuures osutatakse maakleri teenuseid eelkõige omaniku huvides.</w:t>
      </w:r>
      <w:r>
        <w:rPr>
          <w:rFonts w:ascii="Times New Roman" w:hAnsi="Times New Roman" w:cs="Times New Roman"/>
        </w:rPr>
        <w:t xml:space="preserve"> </w:t>
      </w:r>
      <w:r w:rsidRPr="00DB09DD">
        <w:rPr>
          <w:rFonts w:ascii="Times New Roman" w:hAnsi="Times New Roman" w:cs="Times New Roman"/>
        </w:rPr>
        <w:t>Üürilepingu sõlmimisel nõutakse üürnikult aga sageli maakleritasu tasumist ühe kuu üürisumma ulatuses.</w:t>
      </w:r>
    </w:p>
    <w:p w14:paraId="50743339" w14:textId="6F27066D" w:rsidR="00DB09DD" w:rsidRPr="00DB09DD" w:rsidRDefault="00DB09DD" w:rsidP="00DB09DD">
      <w:pPr>
        <w:jc w:val="both"/>
        <w:rPr>
          <w:rFonts w:ascii="Times New Roman" w:hAnsi="Times New Roman" w:cs="Times New Roman"/>
        </w:rPr>
      </w:pPr>
      <w:r w:rsidRPr="00DB09DD">
        <w:rPr>
          <w:rFonts w:ascii="Times New Roman" w:hAnsi="Times New Roman" w:cs="Times New Roman"/>
        </w:rPr>
        <w:t>Seega on inimene, kes soovib korterit üürida, sunnitud korraga tasuma esimese üürikuu, tasuma tagatisraha ja lisaks maksma vahendaja teenuste eest, keda ta ise ei palganud.</w:t>
      </w:r>
      <w:r>
        <w:rPr>
          <w:rFonts w:ascii="Times New Roman" w:hAnsi="Times New Roman" w:cs="Times New Roman"/>
        </w:rPr>
        <w:t xml:space="preserve"> </w:t>
      </w:r>
      <w:r w:rsidRPr="00DB09DD">
        <w:rPr>
          <w:rFonts w:ascii="Times New Roman" w:hAnsi="Times New Roman" w:cs="Times New Roman"/>
        </w:rPr>
        <w:t>Näiteks 600-eurose kuuüüri korral võivad üürniku esialgsed kulud olla 1800 eurot, millest 600 eurot moodustab maakleritasu.</w:t>
      </w:r>
      <w:r>
        <w:rPr>
          <w:rFonts w:ascii="Times New Roman" w:hAnsi="Times New Roman" w:cs="Times New Roman"/>
        </w:rPr>
        <w:t xml:space="preserve"> </w:t>
      </w:r>
      <w:r w:rsidRPr="00DB09DD">
        <w:rPr>
          <w:rFonts w:ascii="Times New Roman" w:hAnsi="Times New Roman" w:cs="Times New Roman"/>
        </w:rPr>
        <w:t>Selline praktika tekitab tõsiseid rahalisi takistusi noortele peredele, üliõpilastele, pensionäridele ja väikese sissetulekuga inimestele.</w:t>
      </w:r>
    </w:p>
    <w:p w14:paraId="70ECC39E" w14:textId="1D425A5C" w:rsidR="00DB09DD" w:rsidRPr="00DB09DD" w:rsidRDefault="00DB09DD" w:rsidP="00DB09DD">
      <w:pPr>
        <w:jc w:val="both"/>
        <w:rPr>
          <w:rFonts w:ascii="Times New Roman" w:hAnsi="Times New Roman" w:cs="Times New Roman"/>
        </w:rPr>
      </w:pPr>
      <w:r w:rsidRPr="00DB09DD">
        <w:rPr>
          <w:rFonts w:ascii="Times New Roman" w:hAnsi="Times New Roman" w:cs="Times New Roman"/>
        </w:rPr>
        <w:t>Erilist muret tekitab asjaolu, et üürnikul ei ole sageli tegelikku võimalust maakleritasu maksmisest keelduda. Kui ta selle tingimusega ei nõustu, võib omanik lihtsalt eelistada teist üürnikku.</w:t>
      </w:r>
      <w:r>
        <w:rPr>
          <w:rFonts w:ascii="Times New Roman" w:hAnsi="Times New Roman" w:cs="Times New Roman"/>
        </w:rPr>
        <w:t xml:space="preserve"> </w:t>
      </w:r>
      <w:r w:rsidRPr="00DB09DD">
        <w:rPr>
          <w:rFonts w:ascii="Times New Roman" w:hAnsi="Times New Roman" w:cs="Times New Roman"/>
        </w:rPr>
        <w:t>Selle tulemusena ei tähenda lepinguvormiline vabadus alati poolte tegelikku võrdsust.</w:t>
      </w:r>
      <w:r>
        <w:rPr>
          <w:rFonts w:ascii="Times New Roman" w:hAnsi="Times New Roman" w:cs="Times New Roman"/>
        </w:rPr>
        <w:t xml:space="preserve"> </w:t>
      </w:r>
      <w:r w:rsidRPr="00DB09DD">
        <w:rPr>
          <w:rFonts w:ascii="Times New Roman" w:hAnsi="Times New Roman" w:cs="Times New Roman"/>
        </w:rPr>
        <w:t>Võlaõigusseaduse § 658 kohaselt näeb maaklerileping ette tasu maksmise vahendusteenuste eest. Samas tekib küsimus, kuivõrd on õiguspärane panna vastavad kulud kolmandale isikule, kes neid teenuseid ei tellinud ja kes ei ole maakleriga sõlmitud esialgse lepingu pool.</w:t>
      </w:r>
    </w:p>
    <w:p w14:paraId="5C5715D0" w14:textId="77777777" w:rsidR="00DB09DD" w:rsidRPr="00DB09DD" w:rsidRDefault="00DB09DD" w:rsidP="00DB09DD">
      <w:pPr>
        <w:jc w:val="both"/>
        <w:rPr>
          <w:rFonts w:ascii="Times New Roman" w:hAnsi="Times New Roman" w:cs="Times New Roman"/>
        </w:rPr>
      </w:pPr>
      <w:r w:rsidRPr="00DB09DD">
        <w:rPr>
          <w:rFonts w:ascii="Times New Roman" w:hAnsi="Times New Roman" w:cs="Times New Roman"/>
        </w:rPr>
        <w:t>Samuti tuleb hinnata sellist praktikat lepingutingimuste standardtingimusi, tarbijakaitset ja majanduslikult nõrgema poole huvide põhjendamatu kahjustamise keeldu käsitlevate õigusnormide seisukohalt.</w:t>
      </w:r>
    </w:p>
    <w:p w14:paraId="3DA57E4A" w14:textId="1CD8C71E" w:rsidR="00DB09DD" w:rsidRPr="00DB09DD" w:rsidRDefault="00DB09DD" w:rsidP="00DB09DD">
      <w:pPr>
        <w:jc w:val="both"/>
        <w:rPr>
          <w:rFonts w:ascii="Times New Roman" w:hAnsi="Times New Roman" w:cs="Times New Roman"/>
        </w:rPr>
      </w:pPr>
      <w:r w:rsidRPr="00DB09DD">
        <w:rPr>
          <w:rFonts w:ascii="Times New Roman" w:hAnsi="Times New Roman" w:cs="Times New Roman"/>
        </w:rPr>
        <w:t>Arvestada tuleb ka rahvusvahelist kogemust. Näiteks Suurbritannias on 2019. aasta üürnike tasude seadusega (</w:t>
      </w:r>
      <w:proofErr w:type="spellStart"/>
      <w:r w:rsidRPr="00DB09DD">
        <w:rPr>
          <w:rFonts w:ascii="Times New Roman" w:hAnsi="Times New Roman" w:cs="Times New Roman"/>
        </w:rPr>
        <w:t>Tenant</w:t>
      </w:r>
      <w:proofErr w:type="spellEnd"/>
      <w:r w:rsidRPr="00DB09DD">
        <w:rPr>
          <w:rFonts w:ascii="Times New Roman" w:hAnsi="Times New Roman" w:cs="Times New Roman"/>
        </w:rPr>
        <w:t xml:space="preserve"> Fees </w:t>
      </w:r>
      <w:proofErr w:type="spellStart"/>
      <w:r w:rsidRPr="00DB09DD">
        <w:rPr>
          <w:rFonts w:ascii="Times New Roman" w:hAnsi="Times New Roman" w:cs="Times New Roman"/>
        </w:rPr>
        <w:t>Act</w:t>
      </w:r>
      <w:proofErr w:type="spellEnd"/>
      <w:r w:rsidRPr="00DB09DD">
        <w:rPr>
          <w:rFonts w:ascii="Times New Roman" w:hAnsi="Times New Roman" w:cs="Times New Roman"/>
        </w:rPr>
        <w:t xml:space="preserve"> 2019) oluliselt piiratud võimalust nõuda üürnikelt lisamakseid, sealhulgas agentuuritasusid.</w:t>
      </w:r>
      <w:r w:rsidR="009E357D">
        <w:rPr>
          <w:rFonts w:ascii="Times New Roman" w:hAnsi="Times New Roman" w:cs="Times New Roman"/>
        </w:rPr>
        <w:t xml:space="preserve"> </w:t>
      </w:r>
      <w:r w:rsidRPr="00DB09DD">
        <w:rPr>
          <w:rFonts w:ascii="Times New Roman" w:hAnsi="Times New Roman" w:cs="Times New Roman"/>
        </w:rPr>
        <w:t>Leian, et riik peaks tagama eluruumide üürilepingute sõlmimisel kulude õiglase jaotumise. Põhiprintsiip peaks olema see, et maakleri teenuste eest maksab see, kes need tellib.</w:t>
      </w:r>
    </w:p>
    <w:p w14:paraId="1DD5D475" w14:textId="7A49AD14" w:rsidR="00DB09DD" w:rsidRPr="00DB09DD" w:rsidRDefault="00DB09DD" w:rsidP="00DB09DD">
      <w:pPr>
        <w:jc w:val="both"/>
        <w:rPr>
          <w:rFonts w:ascii="Times New Roman" w:hAnsi="Times New Roman" w:cs="Times New Roman"/>
        </w:rPr>
      </w:pPr>
      <w:r w:rsidRPr="00DB09DD">
        <w:rPr>
          <w:rFonts w:ascii="Times New Roman" w:hAnsi="Times New Roman" w:cs="Times New Roman"/>
        </w:rPr>
        <w:t>Palun esitada mitte ainult olemasoleva praktika õiguslik hinnang, vaid ka ministeeriumi seisukoht seadusemuudatuste vajalikkuse kohta.</w:t>
      </w:r>
      <w:r>
        <w:rPr>
          <w:rFonts w:ascii="Times New Roman" w:hAnsi="Times New Roman" w:cs="Times New Roman"/>
        </w:rPr>
        <w:t xml:space="preserve"> </w:t>
      </w:r>
      <w:r w:rsidRPr="00DB09DD">
        <w:rPr>
          <w:rFonts w:ascii="Times New Roman" w:hAnsi="Times New Roman" w:cs="Times New Roman"/>
        </w:rPr>
        <w:t>Pean ebaõiglaseks olukorda, kus eluruumi omanik tellib professionaalse teenuse oma ülesannete lahendamiseks, kuid selle eest on sunnitud maksma inimene, kes lihtsalt soovib korterit üürida.</w:t>
      </w:r>
      <w:r>
        <w:rPr>
          <w:rFonts w:ascii="Times New Roman" w:hAnsi="Times New Roman" w:cs="Times New Roman"/>
        </w:rPr>
        <w:t xml:space="preserve"> </w:t>
      </w:r>
      <w:r w:rsidRPr="00DB09DD">
        <w:rPr>
          <w:rFonts w:ascii="Times New Roman" w:hAnsi="Times New Roman" w:cs="Times New Roman"/>
        </w:rPr>
        <w:t>Üürnik ei peaks automaatselt saama teise isiku tellitud teenuste maksjaks.</w:t>
      </w:r>
    </w:p>
    <w:p w14:paraId="146B6BAC" w14:textId="77777777" w:rsidR="00DB09DD" w:rsidRPr="00DB09DD" w:rsidRDefault="00DB09DD" w:rsidP="00DB09DD">
      <w:pPr>
        <w:jc w:val="both"/>
        <w:rPr>
          <w:rFonts w:ascii="Times New Roman" w:hAnsi="Times New Roman" w:cs="Times New Roman"/>
        </w:rPr>
      </w:pPr>
      <w:r w:rsidRPr="00DB09DD">
        <w:rPr>
          <w:rFonts w:ascii="Times New Roman" w:hAnsi="Times New Roman" w:cs="Times New Roman"/>
        </w:rPr>
        <w:t>Eeltoodu põhjal palun Teil vastata järgmistele küsimustele.</w:t>
      </w:r>
    </w:p>
    <w:p w14:paraId="58CE0EAB" w14:textId="77777777" w:rsidR="00DB09DD" w:rsidRPr="00DB09DD" w:rsidRDefault="00DB09DD" w:rsidP="00DB09DD">
      <w:pPr>
        <w:jc w:val="both"/>
        <w:rPr>
          <w:rFonts w:ascii="Times New Roman" w:hAnsi="Times New Roman" w:cs="Times New Roman"/>
        </w:rPr>
      </w:pPr>
      <w:r w:rsidRPr="00DB09DD">
        <w:rPr>
          <w:rFonts w:ascii="Times New Roman" w:hAnsi="Times New Roman" w:cs="Times New Roman"/>
        </w:rPr>
        <w:t>1. Kas Eesti kehtiva õigusega on kooskõlas praktika, mille kohaselt maksab maakleritasu üürnik, kui maaklerilepingu on sõlminud eluruumi omanik ja vahendusteenuste tellijaks on just omanik?</w:t>
      </w:r>
    </w:p>
    <w:p w14:paraId="74159C8C" w14:textId="77777777" w:rsidR="00DB09DD" w:rsidRPr="00DB09DD" w:rsidRDefault="00DB09DD" w:rsidP="00DB09DD">
      <w:pPr>
        <w:jc w:val="both"/>
        <w:rPr>
          <w:rFonts w:ascii="Times New Roman" w:hAnsi="Times New Roman" w:cs="Times New Roman"/>
        </w:rPr>
      </w:pPr>
      <w:r w:rsidRPr="00DB09DD">
        <w:rPr>
          <w:rFonts w:ascii="Times New Roman" w:hAnsi="Times New Roman" w:cs="Times New Roman"/>
        </w:rPr>
        <w:t>2. Kas üürnikku saab kohustada maakleri teenuste eest maksma, kui nende vahel ei ole sõlmitud maaklerilepingut? Millised õiguslikud alused on sellise kohustuse tekkimiseks vajalikud?</w:t>
      </w:r>
    </w:p>
    <w:p w14:paraId="7C238C4F" w14:textId="77777777" w:rsidR="00DB09DD" w:rsidRPr="00DB09DD" w:rsidRDefault="00DB09DD" w:rsidP="00DB09DD">
      <w:pPr>
        <w:jc w:val="both"/>
        <w:rPr>
          <w:rFonts w:ascii="Times New Roman" w:hAnsi="Times New Roman" w:cs="Times New Roman"/>
        </w:rPr>
      </w:pPr>
      <w:r w:rsidRPr="00DB09DD">
        <w:rPr>
          <w:rFonts w:ascii="Times New Roman" w:hAnsi="Times New Roman" w:cs="Times New Roman"/>
        </w:rPr>
        <w:t>3. Kas ministeerium peab lubatavaks olukorda, kus üürnik on tegelikult sunnitud nõustuma teenuste eest maksmisega, mida ta ei tellinud, kuna vastasel juhul jääb ta ilma võimalusest üürileping sõlmida?</w:t>
      </w:r>
    </w:p>
    <w:p w14:paraId="7ACAB0CD" w14:textId="77777777" w:rsidR="00DB09DD" w:rsidRPr="00DB09DD" w:rsidRDefault="00DB09DD" w:rsidP="00DB09DD">
      <w:pPr>
        <w:jc w:val="both"/>
        <w:rPr>
          <w:rFonts w:ascii="Times New Roman" w:hAnsi="Times New Roman" w:cs="Times New Roman"/>
        </w:rPr>
      </w:pPr>
      <w:r w:rsidRPr="00DB09DD">
        <w:rPr>
          <w:rFonts w:ascii="Times New Roman" w:hAnsi="Times New Roman" w:cs="Times New Roman"/>
        </w:rPr>
        <w:t>4. Kas üürilepingu tingimust, mis paneb üürnikule kohustuse maksta maakleri teenuste eest, saab tunnistada ebaõiglaseks lepingu standardtingimuseks, eriti kui seda ei ole individuaalselt läbi arutatud?</w:t>
      </w:r>
    </w:p>
    <w:p w14:paraId="4CED9D49" w14:textId="77777777" w:rsidR="00DB09DD" w:rsidRPr="00DB09DD" w:rsidRDefault="00DB09DD" w:rsidP="00DB09DD">
      <w:pPr>
        <w:jc w:val="both"/>
        <w:rPr>
          <w:rFonts w:ascii="Times New Roman" w:hAnsi="Times New Roman" w:cs="Times New Roman"/>
        </w:rPr>
      </w:pPr>
      <w:r w:rsidRPr="00DB09DD">
        <w:rPr>
          <w:rFonts w:ascii="Times New Roman" w:hAnsi="Times New Roman" w:cs="Times New Roman"/>
        </w:rPr>
        <w:t>5. Kas ministeerium käsitleb sellist praktikat võimaliku heausksuse põhimõtte ja lepingupoolte huvide tasakaalu rikkumisena? Millistel asjaoludel saab maakleri saadud tasu käsitleda alusetu rikastumisena?</w:t>
      </w:r>
    </w:p>
    <w:p w14:paraId="52B7DA40" w14:textId="77777777" w:rsidR="00DB09DD" w:rsidRPr="00DB09DD" w:rsidRDefault="00DB09DD" w:rsidP="00DB09DD">
      <w:pPr>
        <w:jc w:val="both"/>
        <w:rPr>
          <w:rFonts w:ascii="Times New Roman" w:hAnsi="Times New Roman" w:cs="Times New Roman"/>
        </w:rPr>
      </w:pPr>
      <w:r w:rsidRPr="00DB09DD">
        <w:rPr>
          <w:rFonts w:ascii="Times New Roman" w:hAnsi="Times New Roman" w:cs="Times New Roman"/>
        </w:rPr>
        <w:t>6. Kas ministeeriumil või tema haldusalas olevatel asutustel on teavet kaebuste ja kohtuvaidluste arvu kohta, mis on seotud maaklerikulude üürnikele panemisega viimase viie aasta jooksul? Kui jah, palun esitada vastavad andmed.</w:t>
      </w:r>
    </w:p>
    <w:p w14:paraId="723CB631" w14:textId="77777777" w:rsidR="00DB09DD" w:rsidRPr="00DB09DD" w:rsidRDefault="00DB09DD" w:rsidP="00DB09DD">
      <w:pPr>
        <w:jc w:val="both"/>
        <w:rPr>
          <w:rFonts w:ascii="Times New Roman" w:hAnsi="Times New Roman" w:cs="Times New Roman"/>
        </w:rPr>
      </w:pPr>
      <w:r w:rsidRPr="00DB09DD">
        <w:rPr>
          <w:rFonts w:ascii="Times New Roman" w:hAnsi="Times New Roman" w:cs="Times New Roman"/>
        </w:rPr>
        <w:t>7. Kas ministeerium on uurinud teiste Euroopa riikide kogemust, kus kehtib põhimõte, et vahendusteenuste eest maksab teenused tellinud pool, või on kehtestatud piirangud agentuuritasude sissenõudmisele üürnikelt?</w:t>
      </w:r>
    </w:p>
    <w:p w14:paraId="1E267A0D" w14:textId="77777777" w:rsidR="00DB09DD" w:rsidRPr="00DB09DD" w:rsidRDefault="00DB09DD" w:rsidP="00DB09DD">
      <w:pPr>
        <w:jc w:val="both"/>
        <w:rPr>
          <w:rFonts w:ascii="Times New Roman" w:hAnsi="Times New Roman" w:cs="Times New Roman"/>
        </w:rPr>
      </w:pPr>
      <w:r w:rsidRPr="00DB09DD">
        <w:rPr>
          <w:rFonts w:ascii="Times New Roman" w:hAnsi="Times New Roman" w:cs="Times New Roman"/>
        </w:rPr>
        <w:t>8. Kas ministeerium peab vajalikuks teha muudatusi võlaõigusseaduses, sätestades otsesõnu, et eluruumi üürile andmisel maksab maakleri teenuste eest pool, kes on temaga lepingu sõlminud, kui üürnik ei ole vastavaid teenuseid ise tellinud?</w:t>
      </w:r>
    </w:p>
    <w:p w14:paraId="45250F20" w14:textId="77777777" w:rsidR="00DB09DD" w:rsidRPr="00DB09DD" w:rsidRDefault="00DB09DD" w:rsidP="00DB09DD">
      <w:pPr>
        <w:jc w:val="both"/>
        <w:rPr>
          <w:rFonts w:ascii="Times New Roman" w:hAnsi="Times New Roman" w:cs="Times New Roman"/>
        </w:rPr>
      </w:pPr>
      <w:r w:rsidRPr="00DB09DD">
        <w:rPr>
          <w:rFonts w:ascii="Times New Roman" w:hAnsi="Times New Roman" w:cs="Times New Roman"/>
        </w:rPr>
        <w:t>9. Kas ministeerium on valmis kaaluma võimalust keelata seadusega maakleritasu kohustuslik sissenõudmine eluruumide üürnikelt juhtudel, kui vahendaja tegutseb üürileandja ülesandel?</w:t>
      </w:r>
    </w:p>
    <w:p w14:paraId="39C226A0" w14:textId="77777777" w:rsidR="00DB09DD" w:rsidRPr="00DB09DD" w:rsidRDefault="00DB09DD" w:rsidP="00DB09DD">
      <w:pPr>
        <w:jc w:val="both"/>
        <w:rPr>
          <w:rFonts w:ascii="Times New Roman" w:hAnsi="Times New Roman" w:cs="Times New Roman"/>
        </w:rPr>
      </w:pPr>
      <w:r w:rsidRPr="00DB09DD">
        <w:rPr>
          <w:rFonts w:ascii="Times New Roman" w:hAnsi="Times New Roman" w:cs="Times New Roman"/>
        </w:rPr>
        <w:t>10. Milliseid konkreetseid meetmeid kavatseb ministeerium võtta maaklerimaksete läbipaistvuse tagamiseks ja üürnike kaitsmiseks põhjendamatu täiendavate rahaliste kohustuste panemise eest?</w:t>
      </w:r>
    </w:p>
    <w:p w14:paraId="6850A675" w14:textId="77777777" w:rsidR="00DB09DD" w:rsidRPr="00DB09DD" w:rsidRDefault="00DB09DD" w:rsidP="00DB09DD">
      <w:pPr>
        <w:jc w:val="both"/>
        <w:rPr>
          <w:rFonts w:ascii="Times New Roman" w:hAnsi="Times New Roman" w:cs="Times New Roman"/>
        </w:rPr>
      </w:pPr>
    </w:p>
    <w:p w14:paraId="34C7E2D6" w14:textId="6909059E" w:rsidR="00DB09DD" w:rsidRPr="00DB09DD" w:rsidRDefault="00DB09DD" w:rsidP="00DB09DD">
      <w:pPr>
        <w:jc w:val="both"/>
        <w:rPr>
          <w:rFonts w:ascii="Times New Roman" w:hAnsi="Times New Roman" w:cs="Times New Roman"/>
        </w:rPr>
      </w:pPr>
      <w:r w:rsidRPr="00DB09DD">
        <w:rPr>
          <w:rFonts w:ascii="Times New Roman" w:hAnsi="Times New Roman" w:cs="Times New Roman"/>
        </w:rPr>
        <w:t>Lugupidamisega</w:t>
      </w:r>
    </w:p>
    <w:p w14:paraId="3137A380" w14:textId="77777777" w:rsidR="00DB09DD" w:rsidRPr="00DB09DD" w:rsidRDefault="00DB09DD" w:rsidP="00DB09DD">
      <w:pPr>
        <w:jc w:val="both"/>
        <w:rPr>
          <w:rFonts w:ascii="Times New Roman" w:hAnsi="Times New Roman" w:cs="Times New Roman"/>
        </w:rPr>
      </w:pPr>
    </w:p>
    <w:p w14:paraId="73560E6C" w14:textId="43190091" w:rsidR="00DB09DD" w:rsidRPr="00DB09DD" w:rsidRDefault="00DB09DD" w:rsidP="00DB09DD">
      <w:pPr>
        <w:spacing w:after="0"/>
        <w:jc w:val="both"/>
        <w:rPr>
          <w:rFonts w:ascii="Times New Roman" w:hAnsi="Times New Roman" w:cs="Times New Roman"/>
        </w:rPr>
      </w:pPr>
      <w:r w:rsidRPr="00DB09DD">
        <w:rPr>
          <w:rFonts w:ascii="Times New Roman" w:hAnsi="Times New Roman" w:cs="Times New Roman"/>
        </w:rPr>
        <w:t>Aleksandr Tšaplõgin</w:t>
      </w:r>
    </w:p>
    <w:p w14:paraId="55AD39AD" w14:textId="3E8843C3" w:rsidR="002530E1" w:rsidRPr="00DB09DD" w:rsidRDefault="00DB09DD" w:rsidP="00DB09DD">
      <w:pPr>
        <w:spacing w:after="0"/>
        <w:jc w:val="both"/>
        <w:rPr>
          <w:rFonts w:ascii="Times New Roman" w:hAnsi="Times New Roman" w:cs="Times New Roman"/>
        </w:rPr>
      </w:pPr>
      <w:r w:rsidRPr="00DB09DD">
        <w:rPr>
          <w:rFonts w:ascii="Times New Roman" w:hAnsi="Times New Roman" w:cs="Times New Roman"/>
        </w:rPr>
        <w:t>Riigikogu liige</w:t>
      </w:r>
    </w:p>
    <w:sectPr w:rsidR="002530E1" w:rsidRPr="00DB09DD" w:rsidSect="009E357D">
      <w:pgSz w:w="11906" w:h="16838"/>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9DD"/>
    <w:rsid w:val="000B77B7"/>
    <w:rsid w:val="002530E1"/>
    <w:rsid w:val="004458C2"/>
    <w:rsid w:val="00570358"/>
    <w:rsid w:val="009E357D"/>
    <w:rsid w:val="00DB09D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011AF"/>
  <w15:chartTrackingRefBased/>
  <w15:docId w15:val="{CE80A008-7A7A-48A4-9068-ADCC251F1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DB09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DB09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DB09DD"/>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DB09DD"/>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DB09DD"/>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DB09DD"/>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DB09DD"/>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DB09DD"/>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DB09DD"/>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DB09DD"/>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DB09DD"/>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DB09DD"/>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DB09DD"/>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DB09DD"/>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DB09DD"/>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DB09DD"/>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DB09DD"/>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DB09DD"/>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DB09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DB09DD"/>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DB09DD"/>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DB09DD"/>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DB09DD"/>
    <w:pPr>
      <w:spacing w:before="160"/>
      <w:jc w:val="center"/>
    </w:pPr>
    <w:rPr>
      <w:i/>
      <w:iCs/>
      <w:color w:val="404040" w:themeColor="text1" w:themeTint="BF"/>
    </w:rPr>
  </w:style>
  <w:style w:type="character" w:customStyle="1" w:styleId="TsitaatMrk">
    <w:name w:val="Tsitaat Märk"/>
    <w:basedOn w:val="Liguvaikefont"/>
    <w:link w:val="Tsitaat"/>
    <w:uiPriority w:val="29"/>
    <w:rsid w:val="00DB09DD"/>
    <w:rPr>
      <w:i/>
      <w:iCs/>
      <w:color w:val="404040" w:themeColor="text1" w:themeTint="BF"/>
    </w:rPr>
  </w:style>
  <w:style w:type="paragraph" w:styleId="Loendilik">
    <w:name w:val="List Paragraph"/>
    <w:basedOn w:val="Normaallaad"/>
    <w:uiPriority w:val="34"/>
    <w:qFormat/>
    <w:rsid w:val="00DB09DD"/>
    <w:pPr>
      <w:ind w:left="720"/>
      <w:contextualSpacing/>
    </w:pPr>
  </w:style>
  <w:style w:type="character" w:styleId="Selgeltmrgatavrhutus">
    <w:name w:val="Intense Emphasis"/>
    <w:basedOn w:val="Liguvaikefont"/>
    <w:uiPriority w:val="21"/>
    <w:qFormat/>
    <w:rsid w:val="00DB09DD"/>
    <w:rPr>
      <w:i/>
      <w:iCs/>
      <w:color w:val="0F4761" w:themeColor="accent1" w:themeShade="BF"/>
    </w:rPr>
  </w:style>
  <w:style w:type="paragraph" w:styleId="Selgeltmrgatavtsitaat">
    <w:name w:val="Intense Quote"/>
    <w:basedOn w:val="Normaallaad"/>
    <w:next w:val="Normaallaad"/>
    <w:link w:val="SelgeltmrgatavtsitaatMrk"/>
    <w:uiPriority w:val="30"/>
    <w:qFormat/>
    <w:rsid w:val="00DB09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DB09DD"/>
    <w:rPr>
      <w:i/>
      <w:iCs/>
      <w:color w:val="0F4761" w:themeColor="accent1" w:themeShade="BF"/>
    </w:rPr>
  </w:style>
  <w:style w:type="character" w:styleId="Selgeltmrgatavviide">
    <w:name w:val="Intense Reference"/>
    <w:basedOn w:val="Liguvaikefont"/>
    <w:uiPriority w:val="32"/>
    <w:qFormat/>
    <w:rsid w:val="00DB09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726</Words>
  <Characters>4216</Characters>
  <Application>Microsoft Office Word</Application>
  <DocSecurity>0</DocSecurity>
  <Lines>35</Lines>
  <Paragraphs>9</Paragraphs>
  <ScaleCrop>false</ScaleCrop>
  <HeadingPairs>
    <vt:vector size="2" baseType="variant">
      <vt:variant>
        <vt:lpstr>Pealkiri</vt:lpstr>
      </vt:variant>
      <vt:variant>
        <vt:i4>1</vt:i4>
      </vt:variant>
    </vt:vector>
  </HeadingPairs>
  <TitlesOfParts>
    <vt:vector size="1" baseType="lpstr">
      <vt:lpstr/>
    </vt:vector>
  </TitlesOfParts>
  <Company>Riigikogu Kantselei</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Silberg</dc:creator>
  <cp:keywords/>
  <dc:description/>
  <cp:lastModifiedBy>Greta Silberg</cp:lastModifiedBy>
  <cp:revision>2</cp:revision>
  <dcterms:created xsi:type="dcterms:W3CDTF">2026-10-21T11:08:00Z</dcterms:created>
  <dcterms:modified xsi:type="dcterms:W3CDTF">2026-10-21T11:32:00Z</dcterms:modified>
</cp:coreProperties>
</file>